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2D" w:rsidRPr="00303F2D" w:rsidRDefault="00303F2D" w:rsidP="00C57446">
      <w:pPr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bookmarkStart w:id="0" w:name="_GoBack"/>
      <w:bookmarkEnd w:id="0"/>
      <w:r w:rsidRPr="00303F2D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Phụ lục I</w:t>
      </w:r>
    </w:p>
    <w:p w:rsidR="004119C2" w:rsidRPr="00C57446" w:rsidRDefault="00C57446" w:rsidP="00C57446">
      <w:pPr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C57446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Mẫu </w:t>
      </w:r>
      <w:r w:rsidR="00303F2D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số 1: </w:t>
      </w:r>
      <w:r w:rsidR="004119C2" w:rsidRPr="00C57446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Đơn đề nghị </w:t>
      </w:r>
      <w:r w:rsidR="00C92957" w:rsidRPr="00C57446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“</w:t>
      </w:r>
      <w:r w:rsidR="00EF136B" w:rsidRPr="00C57446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Chấp thuận thiết kế đấu nối vào đường bộ đang khai thác”</w:t>
      </w:r>
    </w:p>
    <w:p w:rsidR="004119C2" w:rsidRPr="00EF136B" w:rsidRDefault="004119C2" w:rsidP="004119C2">
      <w:pPr>
        <w:ind w:firstLine="720"/>
        <w:jc w:val="both"/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EF136B" w:rsidRPr="00EF136B" w:rsidTr="004C7D4B">
        <w:tc>
          <w:tcPr>
            <w:tcW w:w="2694" w:type="dxa"/>
          </w:tcPr>
          <w:p w:rsidR="004119C2" w:rsidRPr="00EF136B" w:rsidRDefault="004119C2" w:rsidP="00FD0F2E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(1)</w:t>
            </w: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br/>
              <w:t>(2)</w:t>
            </w: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br/>
              <w:t>--------</w:t>
            </w:r>
          </w:p>
        </w:tc>
        <w:tc>
          <w:tcPr>
            <w:tcW w:w="6945" w:type="dxa"/>
          </w:tcPr>
          <w:p w:rsidR="004119C2" w:rsidRPr="00EF136B" w:rsidRDefault="004119C2" w:rsidP="004C7D4B">
            <w:pPr>
              <w:ind w:firstLine="720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F136B">
                  <w:rPr>
                    <w:rFonts w:ascii="Times New Roman" w:hAnsi="Times New Roman" w:cs="Times New Roman"/>
                    <w:spacing w:val="3"/>
                    <w:sz w:val="28"/>
                    <w:szCs w:val="28"/>
                    <w:shd w:val="clear" w:color="auto" w:fill="FFFFFF"/>
                  </w:rPr>
                  <w:t>NAM</w:t>
                </w:r>
              </w:smartTag>
            </w:smartTag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br/>
              <w:t>Độc lập - Tự do - Hạnh phúc</w:t>
            </w: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br/>
              <w:t>----------------</w:t>
            </w:r>
          </w:p>
        </w:tc>
      </w:tr>
      <w:tr w:rsidR="00EF136B" w:rsidRPr="00EF136B" w:rsidTr="004C7D4B">
        <w:tc>
          <w:tcPr>
            <w:tcW w:w="2694" w:type="dxa"/>
          </w:tcPr>
          <w:p w:rsidR="004119C2" w:rsidRPr="00EF136B" w:rsidRDefault="004119C2" w:rsidP="00EF136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Số:............/.............</w:t>
            </w:r>
          </w:p>
        </w:tc>
        <w:tc>
          <w:tcPr>
            <w:tcW w:w="6945" w:type="dxa"/>
          </w:tcPr>
          <w:p w:rsidR="004119C2" w:rsidRPr="00EF136B" w:rsidRDefault="004119C2" w:rsidP="004C7D4B">
            <w:pPr>
              <w:ind w:firstLine="720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..............., ngày........ tháng........năm </w:t>
            </w:r>
            <w:r w:rsidR="004C7D4B"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20….</w:t>
            </w:r>
          </w:p>
        </w:tc>
      </w:tr>
    </w:tbl>
    <w:p w:rsidR="00EF136B" w:rsidRPr="00EF136B" w:rsidRDefault="00EF136B" w:rsidP="004C7D4B">
      <w:pPr>
        <w:ind w:firstLine="720"/>
        <w:jc w:val="center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119C2" w:rsidRPr="00C92957" w:rsidRDefault="004119C2" w:rsidP="00EF136B">
      <w:pPr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C92957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ĐƠN ĐỀ NGHỊ CHẤP THUẬN </w:t>
      </w:r>
      <w:r w:rsidR="00EF136B" w:rsidRPr="00C92957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THIẾT KẾ </w:t>
      </w:r>
      <w:r w:rsidRPr="00C92957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ĐẤU NÔI GIAO THÔNG</w:t>
      </w:r>
      <w:r w:rsidR="00EF136B" w:rsidRPr="00C92957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 VÀO ĐƯỜNG BỘ ĐANG KHAI THÁC</w:t>
      </w:r>
    </w:p>
    <w:p w:rsidR="00EF136B" w:rsidRPr="00EF136B" w:rsidRDefault="00EF136B" w:rsidP="00EF136B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8"/>
          <w:szCs w:val="28"/>
        </w:rPr>
      </w:pPr>
      <w:r w:rsidRPr="00EF136B">
        <w:rPr>
          <w:b/>
          <w:bCs/>
          <w:sz w:val="28"/>
          <w:szCs w:val="28"/>
        </w:rPr>
        <w:t xml:space="preserve">Về việc đề nghị chấp thuận thiết kế nút giao đấu nối vào </w:t>
      </w:r>
      <w:r w:rsidR="00C92957">
        <w:rPr>
          <w:b/>
          <w:bCs/>
          <w:sz w:val="28"/>
          <w:szCs w:val="28"/>
        </w:rPr>
        <w:t>đường …, (</w:t>
      </w:r>
      <w:r w:rsidRPr="00EF136B">
        <w:rPr>
          <w:b/>
          <w:bCs/>
          <w:sz w:val="28"/>
          <w:szCs w:val="28"/>
        </w:rPr>
        <w:t>ghi bên trái/hoặc bên phải tuyến</w:t>
      </w:r>
      <w:r w:rsidR="00C92957">
        <w:rPr>
          <w:b/>
          <w:bCs/>
          <w:sz w:val="28"/>
          <w:szCs w:val="28"/>
        </w:rPr>
        <w:t>)</w:t>
      </w:r>
      <w:r w:rsidRPr="00EF136B">
        <w:rPr>
          <w:b/>
          <w:bCs/>
          <w:sz w:val="28"/>
          <w:szCs w:val="28"/>
        </w:rPr>
        <w:t xml:space="preserve"> </w:t>
      </w:r>
      <w:r w:rsidR="00C92957">
        <w:rPr>
          <w:b/>
          <w:bCs/>
          <w:sz w:val="28"/>
          <w:szCs w:val="28"/>
        </w:rPr>
        <w:t>tại …</w:t>
      </w:r>
      <w:r w:rsidRPr="00EF136B">
        <w:rPr>
          <w:b/>
          <w:bCs/>
          <w:sz w:val="28"/>
          <w:szCs w:val="28"/>
        </w:rPr>
        <w:t xml:space="preserve"> ( ghi tên, </w:t>
      </w:r>
      <w:r w:rsidR="00C92957">
        <w:rPr>
          <w:b/>
          <w:bCs/>
          <w:sz w:val="28"/>
          <w:szCs w:val="28"/>
        </w:rPr>
        <w:t xml:space="preserve">lý trình Km…, </w:t>
      </w:r>
      <w:r w:rsidRPr="00EF136B">
        <w:rPr>
          <w:b/>
          <w:bCs/>
          <w:sz w:val="28"/>
          <w:szCs w:val="28"/>
        </w:rPr>
        <w:t>số hiệu đường bộ)</w:t>
      </w:r>
    </w:p>
    <w:p w:rsidR="00EA0488" w:rsidRDefault="00EA0488" w:rsidP="00EF136B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2413691</wp:posOffset>
                </wp:positionH>
                <wp:positionV relativeFrom="paragraph">
                  <wp:posOffset>42744</wp:posOffset>
                </wp:positionV>
                <wp:extent cx="962167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1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254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05pt,3.35pt" to="265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EF136B" w:rsidRPr="00EF136B" w:rsidRDefault="00C92957" w:rsidP="00EF136B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Kính gửi: …</w:t>
      </w:r>
      <w:r w:rsidR="00EF136B" w:rsidRPr="00EF136B">
        <w:rPr>
          <w:sz w:val="28"/>
          <w:szCs w:val="28"/>
        </w:rPr>
        <w:t xml:space="preserve"> (Ghi tên cơ quan có thẩm quyền chấp thuận thiết kế vào </w:t>
      </w:r>
      <w:r w:rsidR="00EA0488">
        <w:rPr>
          <w:sz w:val="28"/>
          <w:szCs w:val="28"/>
        </w:rPr>
        <w:t xml:space="preserve">đường bộ </w:t>
      </w:r>
      <w:r w:rsidR="00EF136B" w:rsidRPr="00EF136B">
        <w:rPr>
          <w:sz w:val="28"/>
          <w:szCs w:val="28"/>
        </w:rPr>
        <w:t>đang khai thác)</w:t>
      </w:r>
    </w:p>
    <w:p w:rsidR="00EF136B" w:rsidRPr="00EF136B" w:rsidRDefault="00EF136B" w:rsidP="00EF136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119C2" w:rsidRPr="00EA0488" w:rsidRDefault="00EF136B" w:rsidP="00EF136B">
      <w:pPr>
        <w:ind w:firstLine="720"/>
        <w:jc w:val="both"/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</w:pPr>
      <w:r w:rsidRPr="00EA0488"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  <w:t xml:space="preserve"> </w:t>
      </w:r>
      <w:r w:rsidR="00EA0488"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  <w:t xml:space="preserve">Căn cứ </w:t>
      </w:r>
      <w:hyperlink r:id="rId7">
        <w:r w:rsidR="004119C2" w:rsidRPr="00EA0488">
          <w:rPr>
            <w:rFonts w:ascii="Times New Roman" w:hAnsi="Times New Roman" w:cs="Times New Roman"/>
            <w:i/>
            <w:spacing w:val="3"/>
            <w:sz w:val="28"/>
            <w:szCs w:val="28"/>
            <w:shd w:val="clear" w:color="auto" w:fill="FFFFFF"/>
          </w:rPr>
          <w:t>Luật Đường bộ</w:t>
        </w:r>
      </w:hyperlink>
      <w:r w:rsidR="004119C2" w:rsidRPr="00EA0488"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  <w:t xml:space="preserve"> 35/2024/QH15 ngày 27 tháng 6 năm 2024; Luật Trật tự, an toàn giao thông đường bộ số 36/2024/QH15 ngày 27/6/2024;</w:t>
      </w:r>
    </w:p>
    <w:p w:rsidR="004119C2" w:rsidRPr="00EA0488" w:rsidRDefault="00EA0488" w:rsidP="004C7D4B">
      <w:pPr>
        <w:ind w:firstLine="720"/>
        <w:jc w:val="both"/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  <w:t xml:space="preserve">Căn cứ </w:t>
      </w:r>
      <w:r w:rsidR="004119C2" w:rsidRPr="00EA0488"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  <w:t>Thông tư số 41/2024/TT-BGTVT ngày 15/11/2024 của Bộ trưởng Bộ Sở Xây dựng quy định về quản lý, vận hành, khai thác và bảo trì kết cấu hạ tầng đường bộ;</w:t>
      </w:r>
    </w:p>
    <w:p w:rsidR="004119C2" w:rsidRPr="00EA0488" w:rsidRDefault="004119C2" w:rsidP="004C7D4B">
      <w:pPr>
        <w:ind w:firstLine="720"/>
        <w:jc w:val="both"/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</w:pPr>
      <w:r w:rsidRPr="00EA0488"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  <w:t>Căn cứ Quyết định …</w:t>
      </w:r>
    </w:p>
    <w:p w:rsidR="004119C2" w:rsidRPr="00EA0488" w:rsidRDefault="004119C2" w:rsidP="004C7D4B">
      <w:pPr>
        <w:ind w:firstLine="720"/>
        <w:jc w:val="both"/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</w:pPr>
      <w:r w:rsidRPr="00EA0488">
        <w:rPr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</w:rPr>
        <w:t>Căn cứ ….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(…..2….) đề nghị được </w:t>
      </w:r>
      <w:r w:rsidR="00FD0F2E"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Chấp thuận thiết kế đấu nối vào đường bộ đang khai thác</w:t>
      </w: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(…3…) với đường, phố</w:t>
      </w:r>
      <w:r w:rsidR="00FD0F2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(…4….) tại (…5…..), vị trí cụ thể: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Vị trí số 1:……………đấu nối với đường (phố)………..kích thước (chiều rộng, bán kính vuốt nối …..);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Vị trí số 2: ……………đấu nối với đường (phố)………..kích thước (chiều rộng, bán kính vuốt nối …..);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…..</w:t>
      </w: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ab/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>Gửi kèm theo các tài liệu sau: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Quy hoạch được cấp có thẩm quyền phê duyệt (</w:t>
      </w:r>
      <w:r w:rsidR="00BD4D3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Văn bản chấp thuận kèm theo bản vẽ </w:t>
      </w: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Quy  hoạch tổng mặt bằng, Quy hoạch đấu nối, chỉ giới đường đỏ…) 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Văn bản cơ quan có thẩm quyền giao tổ chức, cá nhân làm chủ đầu tư hoặc chủ sử dụng nút giao;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Bản vẽ chi tiết phạm vi đấu nối (kích thước, kết cấu); Bản vẽ tổ chức giao thông, biện pháp đảm bảo an toàn giao thông của điểm đấu nối với tuyến đường, phố.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Số lượng bộ hồ sơ: 01 bộ.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(…2…) cam kết và chịu trách nhiệm trước pháp luật về tính pháp lý của những hồ sơ, tài liệu đã cung cấp; đồng thời, hoàn chỉnh các thủ tục theo quy định của pháp luật có liên quan nếu được chấp thuận đấu nối giao thông.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Địa chỉ liên hệ: ………</w:t>
      </w:r>
    </w:p>
    <w:p w:rsidR="004119C2" w:rsidRPr="00EF136B" w:rsidRDefault="004119C2" w:rsidP="00EA0488">
      <w:pPr>
        <w:spacing w:after="240"/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F13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Số điện thoại: ..............</w:t>
      </w: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3227"/>
        <w:gridCol w:w="6413"/>
      </w:tblGrid>
      <w:tr w:rsidR="00EF136B" w:rsidRPr="00EF136B" w:rsidTr="00EA0488">
        <w:trPr>
          <w:trHeight w:val="3610"/>
        </w:trPr>
        <w:tc>
          <w:tcPr>
            <w:tcW w:w="3227" w:type="dxa"/>
            <w:shd w:val="clear" w:color="auto" w:fill="auto"/>
          </w:tcPr>
          <w:p w:rsidR="004119C2" w:rsidRPr="00EA0488" w:rsidRDefault="004119C2" w:rsidP="00EA04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  <w:shd w:val="clear" w:color="auto" w:fill="FFFFFF"/>
              </w:rPr>
            </w:pPr>
            <w:r w:rsidRPr="00EA0488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  <w:shd w:val="clear" w:color="auto" w:fill="FFFFFF"/>
              </w:rPr>
              <w:t>Nơi nhận:</w:t>
            </w:r>
          </w:p>
          <w:p w:rsidR="004119C2" w:rsidRPr="00C57446" w:rsidRDefault="004119C2" w:rsidP="00EA048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C5744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- Như trên;</w:t>
            </w:r>
          </w:p>
          <w:p w:rsidR="004119C2" w:rsidRPr="00C57446" w:rsidRDefault="004119C2" w:rsidP="00EA048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C5744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- ....................;</w:t>
            </w:r>
          </w:p>
          <w:p w:rsidR="004119C2" w:rsidRPr="00C57446" w:rsidRDefault="004119C2" w:rsidP="00EA048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C5744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- ....................;</w:t>
            </w:r>
          </w:p>
          <w:p w:rsidR="004119C2" w:rsidRPr="00EF136B" w:rsidRDefault="004119C2" w:rsidP="00EA048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5744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- Lưu VT.</w:t>
            </w:r>
          </w:p>
        </w:tc>
        <w:tc>
          <w:tcPr>
            <w:tcW w:w="6413" w:type="dxa"/>
            <w:shd w:val="clear" w:color="auto" w:fill="auto"/>
          </w:tcPr>
          <w:p w:rsidR="004119C2" w:rsidRPr="00EF136B" w:rsidRDefault="004119C2" w:rsidP="00E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(……2…..)</w:t>
            </w:r>
          </w:p>
          <w:p w:rsidR="004119C2" w:rsidRPr="00EA0488" w:rsidRDefault="004119C2" w:rsidP="00E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pPr>
            <w:r w:rsidRPr="00EA048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  <w:t>QUYỀN HẠN, CHỨC VỤ CỦA NGƯỜI KÝ</w:t>
            </w:r>
          </w:p>
          <w:p w:rsidR="004119C2" w:rsidRPr="00EF136B" w:rsidRDefault="004119C2" w:rsidP="00E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EF136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(ký, ghi rõ họ tên và đóng dấu)</w:t>
            </w:r>
          </w:p>
          <w:p w:rsidR="004119C2" w:rsidRPr="00EF136B" w:rsidRDefault="004119C2" w:rsidP="00EA048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:rsidR="004119C2" w:rsidRPr="00EF136B" w:rsidRDefault="00EF136B" w:rsidP="00EA048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</w:pPr>
      <w:r w:rsidRPr="00EF136B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 xml:space="preserve">* </w:t>
      </w:r>
      <w:r w:rsidR="004119C2" w:rsidRPr="00EF136B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Hướng dẫn nội dung ghi trong Đơn đề nghị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</w:pPr>
      <w:r w:rsidRPr="00EF136B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(1) Tên tổ chức hoặc cơ quan cấp trên của đơn vị hoặc tổ chức đứng Đơn đề nghị (nếu có).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</w:pPr>
      <w:r w:rsidRPr="00EF136B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(2) Tên đơn vị hoặc tổ chức đứng Đơn đề nghị chấp thuận đấu nối giao thông (Do Chủ đầu tư đứng đơn).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</w:pPr>
      <w:r w:rsidRPr="00EF136B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 xml:space="preserve">(3) Tên dự án </w:t>
      </w:r>
    </w:p>
    <w:p w:rsidR="004119C2" w:rsidRPr="00EF136B" w:rsidRDefault="004119C2" w:rsidP="004C7D4B">
      <w:pPr>
        <w:ind w:firstLine="720"/>
        <w:jc w:val="both"/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</w:pPr>
      <w:r w:rsidRPr="00EF136B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(4) Đường (phố) đề nghị đấu nối giao thông</w:t>
      </w:r>
    </w:p>
    <w:p w:rsidR="00FD0F2E" w:rsidRPr="00FD0F2E" w:rsidRDefault="004119C2" w:rsidP="00FD0F2E">
      <w:pPr>
        <w:ind w:firstLine="720"/>
        <w:jc w:val="both"/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</w:pPr>
      <w:r w:rsidRPr="00EF136B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(5) Địa chỉ điểm đấu nố</w:t>
      </w:r>
      <w:r w:rsidR="00FD0F2E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i</w:t>
      </w:r>
    </w:p>
    <w:sectPr w:rsidR="00FD0F2E" w:rsidRPr="00FD0F2E" w:rsidSect="00EF136B">
      <w:headerReference w:type="default" r:id="rId8"/>
      <w:pgSz w:w="12240" w:h="15840" w:code="1"/>
      <w:pgMar w:top="1134" w:right="1134" w:bottom="1134" w:left="170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82" w:rsidRDefault="00C83B82">
      <w:pPr>
        <w:spacing w:after="0" w:line="240" w:lineRule="auto"/>
      </w:pPr>
      <w:r>
        <w:separator/>
      </w:r>
    </w:p>
  </w:endnote>
  <w:endnote w:type="continuationSeparator" w:id="0">
    <w:p w:rsidR="00C83B82" w:rsidRDefault="00C8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82" w:rsidRDefault="00C83B82">
      <w:pPr>
        <w:spacing w:after="0" w:line="240" w:lineRule="auto"/>
      </w:pPr>
      <w:r>
        <w:separator/>
      </w:r>
    </w:p>
  </w:footnote>
  <w:footnote w:type="continuationSeparator" w:id="0">
    <w:p w:rsidR="00C83B82" w:rsidRDefault="00C8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D4A" w:rsidRDefault="00AE0EC6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DE624C" wp14:editId="406DFDD0">
              <wp:simplePos x="0" y="0"/>
              <wp:positionH relativeFrom="page">
                <wp:posOffset>3865245</wp:posOffset>
              </wp:positionH>
              <wp:positionV relativeFrom="page">
                <wp:posOffset>364509</wp:posOffset>
              </wp:positionV>
              <wp:extent cx="190500" cy="20827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D4A" w:rsidRPr="00BD4D39" w:rsidRDefault="00AE0EC6">
                          <w:pPr>
                            <w:spacing w:before="9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D4D39">
                            <w:rPr>
                              <w:rFonts w:ascii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D4D39">
                            <w:rPr>
                              <w:rFonts w:ascii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D4D39">
                            <w:rPr>
                              <w:rFonts w:ascii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C3278">
                            <w:rPr>
                              <w:rFonts w:ascii="Times New Roman" w:hAnsi="Times New Roman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 w:rsidRPr="00BD4D39">
                            <w:rPr>
                              <w:rFonts w:ascii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E624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4.35pt;margin-top:28.7pt;width:1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" filled="f" stroked="f">
              <v:path arrowok="t"/>
              <v:textbox inset="0,0,0,0">
                <w:txbxContent>
                  <w:p w:rsidR="00ED3D4A" w:rsidRPr="00BD4D39" w:rsidRDefault="00AE0EC6">
                    <w:pPr>
                      <w:spacing w:before="9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D4D39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BD4D39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BD4D39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FC3278">
                      <w:rPr>
                        <w:rFonts w:ascii="Times New Roman" w:hAnsi="Times New Roman" w:cs="Times New Roman"/>
                        <w:noProof/>
                        <w:spacing w:val="-5"/>
                        <w:sz w:val="20"/>
                        <w:szCs w:val="20"/>
                      </w:rPr>
                      <w:t>1</w:t>
                    </w:r>
                    <w:r w:rsidRPr="00BD4D39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62AF7"/>
    <w:multiLevelType w:val="hybridMultilevel"/>
    <w:tmpl w:val="DB525A20"/>
    <w:lvl w:ilvl="0" w:tplc="D562CE90">
      <w:start w:val="1"/>
      <w:numFmt w:val="decimal"/>
      <w:lvlText w:val="%1."/>
      <w:lvlJc w:val="left"/>
      <w:pPr>
        <w:ind w:left="56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44C4B2">
      <w:start w:val="1"/>
      <w:numFmt w:val="lowerLetter"/>
      <w:lvlText w:val="%2)"/>
      <w:lvlJc w:val="left"/>
      <w:pPr>
        <w:ind w:left="56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64298F6">
      <w:numFmt w:val="bullet"/>
      <w:lvlText w:val="•"/>
      <w:lvlJc w:val="left"/>
      <w:pPr>
        <w:ind w:left="2489" w:hanging="301"/>
      </w:pPr>
      <w:rPr>
        <w:rFonts w:hint="default"/>
        <w:lang w:val="vi" w:eastAsia="en-US" w:bidi="ar-SA"/>
      </w:rPr>
    </w:lvl>
    <w:lvl w:ilvl="3" w:tplc="AA8AEFBA">
      <w:numFmt w:val="bullet"/>
      <w:lvlText w:val="•"/>
      <w:lvlJc w:val="left"/>
      <w:pPr>
        <w:ind w:left="3454" w:hanging="301"/>
      </w:pPr>
      <w:rPr>
        <w:rFonts w:hint="default"/>
        <w:lang w:val="vi" w:eastAsia="en-US" w:bidi="ar-SA"/>
      </w:rPr>
    </w:lvl>
    <w:lvl w:ilvl="4" w:tplc="4E22CC26">
      <w:numFmt w:val="bullet"/>
      <w:lvlText w:val="•"/>
      <w:lvlJc w:val="left"/>
      <w:pPr>
        <w:ind w:left="4419" w:hanging="301"/>
      </w:pPr>
      <w:rPr>
        <w:rFonts w:hint="default"/>
        <w:lang w:val="vi" w:eastAsia="en-US" w:bidi="ar-SA"/>
      </w:rPr>
    </w:lvl>
    <w:lvl w:ilvl="5" w:tplc="4E3EF5F2">
      <w:numFmt w:val="bullet"/>
      <w:lvlText w:val="•"/>
      <w:lvlJc w:val="left"/>
      <w:pPr>
        <w:ind w:left="5384" w:hanging="301"/>
      </w:pPr>
      <w:rPr>
        <w:rFonts w:hint="default"/>
        <w:lang w:val="vi" w:eastAsia="en-US" w:bidi="ar-SA"/>
      </w:rPr>
    </w:lvl>
    <w:lvl w:ilvl="6" w:tplc="0FACA964">
      <w:numFmt w:val="bullet"/>
      <w:lvlText w:val="•"/>
      <w:lvlJc w:val="left"/>
      <w:pPr>
        <w:ind w:left="6348" w:hanging="301"/>
      </w:pPr>
      <w:rPr>
        <w:rFonts w:hint="default"/>
        <w:lang w:val="vi" w:eastAsia="en-US" w:bidi="ar-SA"/>
      </w:rPr>
    </w:lvl>
    <w:lvl w:ilvl="7" w:tplc="CD10761C">
      <w:numFmt w:val="bullet"/>
      <w:lvlText w:val="•"/>
      <w:lvlJc w:val="left"/>
      <w:pPr>
        <w:ind w:left="7313" w:hanging="301"/>
      </w:pPr>
      <w:rPr>
        <w:rFonts w:hint="default"/>
        <w:lang w:val="vi" w:eastAsia="en-US" w:bidi="ar-SA"/>
      </w:rPr>
    </w:lvl>
    <w:lvl w:ilvl="8" w:tplc="73CE1402">
      <w:numFmt w:val="bullet"/>
      <w:lvlText w:val="•"/>
      <w:lvlJc w:val="left"/>
      <w:pPr>
        <w:ind w:left="8278" w:hanging="301"/>
      </w:pPr>
      <w:rPr>
        <w:rFonts w:hint="default"/>
        <w:lang w:val="vi" w:eastAsia="en-US" w:bidi="ar-SA"/>
      </w:rPr>
    </w:lvl>
  </w:abstractNum>
  <w:abstractNum w:abstractNumId="1" w15:restartNumberingAfterBreak="0">
    <w:nsid w:val="683D2AC8"/>
    <w:multiLevelType w:val="hybridMultilevel"/>
    <w:tmpl w:val="FAAC4E6E"/>
    <w:lvl w:ilvl="0" w:tplc="4C4C53B0">
      <w:start w:val="1"/>
      <w:numFmt w:val="decimal"/>
      <w:lvlText w:val="%1."/>
      <w:lvlJc w:val="left"/>
      <w:pPr>
        <w:ind w:left="56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1124B9C">
      <w:start w:val="1"/>
      <w:numFmt w:val="lowerLetter"/>
      <w:lvlText w:val="%2)"/>
      <w:lvlJc w:val="left"/>
      <w:pPr>
        <w:ind w:left="56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0185C6A">
      <w:numFmt w:val="bullet"/>
      <w:lvlText w:val="•"/>
      <w:lvlJc w:val="left"/>
      <w:pPr>
        <w:ind w:left="2489" w:hanging="301"/>
      </w:pPr>
      <w:rPr>
        <w:rFonts w:hint="default"/>
        <w:lang w:val="vi" w:eastAsia="en-US" w:bidi="ar-SA"/>
      </w:rPr>
    </w:lvl>
    <w:lvl w:ilvl="3" w:tplc="DB3ADEF6">
      <w:numFmt w:val="bullet"/>
      <w:lvlText w:val="•"/>
      <w:lvlJc w:val="left"/>
      <w:pPr>
        <w:ind w:left="3454" w:hanging="301"/>
      </w:pPr>
      <w:rPr>
        <w:rFonts w:hint="default"/>
        <w:lang w:val="vi" w:eastAsia="en-US" w:bidi="ar-SA"/>
      </w:rPr>
    </w:lvl>
    <w:lvl w:ilvl="4" w:tplc="1158B862">
      <w:numFmt w:val="bullet"/>
      <w:lvlText w:val="•"/>
      <w:lvlJc w:val="left"/>
      <w:pPr>
        <w:ind w:left="4419" w:hanging="301"/>
      </w:pPr>
      <w:rPr>
        <w:rFonts w:hint="default"/>
        <w:lang w:val="vi" w:eastAsia="en-US" w:bidi="ar-SA"/>
      </w:rPr>
    </w:lvl>
    <w:lvl w:ilvl="5" w:tplc="1FC675D0">
      <w:numFmt w:val="bullet"/>
      <w:lvlText w:val="•"/>
      <w:lvlJc w:val="left"/>
      <w:pPr>
        <w:ind w:left="5384" w:hanging="301"/>
      </w:pPr>
      <w:rPr>
        <w:rFonts w:hint="default"/>
        <w:lang w:val="vi" w:eastAsia="en-US" w:bidi="ar-SA"/>
      </w:rPr>
    </w:lvl>
    <w:lvl w:ilvl="6" w:tplc="2F7C1ED4">
      <w:numFmt w:val="bullet"/>
      <w:lvlText w:val="•"/>
      <w:lvlJc w:val="left"/>
      <w:pPr>
        <w:ind w:left="6348" w:hanging="301"/>
      </w:pPr>
      <w:rPr>
        <w:rFonts w:hint="default"/>
        <w:lang w:val="vi" w:eastAsia="en-US" w:bidi="ar-SA"/>
      </w:rPr>
    </w:lvl>
    <w:lvl w:ilvl="7" w:tplc="20187CB2">
      <w:numFmt w:val="bullet"/>
      <w:lvlText w:val="•"/>
      <w:lvlJc w:val="left"/>
      <w:pPr>
        <w:ind w:left="7313" w:hanging="301"/>
      </w:pPr>
      <w:rPr>
        <w:rFonts w:hint="default"/>
        <w:lang w:val="vi" w:eastAsia="en-US" w:bidi="ar-SA"/>
      </w:rPr>
    </w:lvl>
    <w:lvl w:ilvl="8" w:tplc="4918775A">
      <w:numFmt w:val="bullet"/>
      <w:lvlText w:val="•"/>
      <w:lvlJc w:val="left"/>
      <w:pPr>
        <w:ind w:left="8278" w:hanging="30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19"/>
    <w:rsid w:val="00056164"/>
    <w:rsid w:val="000F1B3E"/>
    <w:rsid w:val="00303F2D"/>
    <w:rsid w:val="00325BCE"/>
    <w:rsid w:val="004119C2"/>
    <w:rsid w:val="004C7D4B"/>
    <w:rsid w:val="00597A45"/>
    <w:rsid w:val="005E74B1"/>
    <w:rsid w:val="00697319"/>
    <w:rsid w:val="006B085A"/>
    <w:rsid w:val="006C5DAC"/>
    <w:rsid w:val="00703BB4"/>
    <w:rsid w:val="007973C7"/>
    <w:rsid w:val="00A34347"/>
    <w:rsid w:val="00A61E9A"/>
    <w:rsid w:val="00A7098D"/>
    <w:rsid w:val="00AE0EC6"/>
    <w:rsid w:val="00BD4D39"/>
    <w:rsid w:val="00C57446"/>
    <w:rsid w:val="00C83B82"/>
    <w:rsid w:val="00C92957"/>
    <w:rsid w:val="00EA0488"/>
    <w:rsid w:val="00EF136B"/>
    <w:rsid w:val="00F262D9"/>
    <w:rsid w:val="00FC3278"/>
    <w:rsid w:val="00FD0F2E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2CBC1C17-1AD6-47DA-ACAB-C14938DF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6B085A"/>
    <w:pPr>
      <w:widowControl w:val="0"/>
      <w:autoSpaceDE w:val="0"/>
      <w:autoSpaceDN w:val="0"/>
      <w:spacing w:after="0" w:line="240" w:lineRule="auto"/>
      <w:ind w:left="56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73C7"/>
    <w:rPr>
      <w:b/>
      <w:bCs/>
    </w:rPr>
  </w:style>
  <w:style w:type="character" w:styleId="Hyperlink">
    <w:name w:val="Hyperlink"/>
    <w:basedOn w:val="DefaultParagraphFont"/>
    <w:uiPriority w:val="99"/>
    <w:unhideWhenUsed/>
    <w:rsid w:val="007973C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4119C2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4119C2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NormalWeb">
    <w:name w:val="Normal (Web)"/>
    <w:basedOn w:val="Normal"/>
    <w:uiPriority w:val="99"/>
    <w:unhideWhenUsed/>
    <w:rsid w:val="0041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6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6B085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B085A"/>
    <w:pPr>
      <w:widowControl w:val="0"/>
      <w:autoSpaceDE w:val="0"/>
      <w:autoSpaceDN w:val="0"/>
      <w:spacing w:before="120" w:after="0" w:line="240" w:lineRule="auto"/>
      <w:ind w:left="568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B085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6B085A"/>
    <w:pPr>
      <w:widowControl w:val="0"/>
      <w:autoSpaceDE w:val="0"/>
      <w:autoSpaceDN w:val="0"/>
      <w:spacing w:before="120" w:after="0" w:line="240" w:lineRule="auto"/>
      <w:ind w:left="568" w:right="565" w:firstLine="709"/>
      <w:jc w:val="both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BD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D39"/>
  </w:style>
  <w:style w:type="paragraph" w:styleId="Footer">
    <w:name w:val="footer"/>
    <w:basedOn w:val="Normal"/>
    <w:link w:val="FooterChar"/>
    <w:uiPriority w:val="99"/>
    <w:unhideWhenUsed/>
    <w:rsid w:val="00BD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Dau-tu/Luat-Dau-thau-2023-22-2023-QH15-518805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NEW</cp:lastModifiedBy>
  <cp:revision>2</cp:revision>
  <cp:lastPrinted>2026-05-07T10:57:00Z</cp:lastPrinted>
  <dcterms:created xsi:type="dcterms:W3CDTF">2026-05-27T03:06:00Z</dcterms:created>
  <dcterms:modified xsi:type="dcterms:W3CDTF">2026-05-27T03:06:00Z</dcterms:modified>
</cp:coreProperties>
</file>